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D70C9F" w:rsidRPr="00DB27AB" w:rsidRDefault="00E33958" w:rsidP="006D78C2">
      <w:pPr>
        <w:spacing w:after="0"/>
        <w:rPr>
          <w:rFonts w:ascii="Arial" w:hAnsi="Arial" w:cs="Arial"/>
          <w:b/>
          <w:sz w:val="32"/>
          <w:szCs w:val="32"/>
        </w:rPr>
      </w:pPr>
      <w:r w:rsidRPr="00E33958">
        <w:rPr>
          <w:rFonts w:ascii="Arial" w:hAnsi="Arial" w:cs="Arial"/>
          <w:b/>
          <w:sz w:val="48"/>
          <w:szCs w:val="48"/>
        </w:rPr>
        <w:t xml:space="preserve">A B S C H L U S </w:t>
      </w:r>
      <w:proofErr w:type="spellStart"/>
      <w:r w:rsidRPr="00E33958">
        <w:rPr>
          <w:rFonts w:ascii="Arial" w:hAnsi="Arial" w:cs="Arial"/>
          <w:b/>
          <w:sz w:val="48"/>
          <w:szCs w:val="48"/>
        </w:rPr>
        <w:t>S</w:t>
      </w:r>
      <w:proofErr w:type="spellEnd"/>
      <w:r w:rsidRPr="00E33958">
        <w:rPr>
          <w:rFonts w:ascii="Arial" w:hAnsi="Arial" w:cs="Arial"/>
          <w:b/>
          <w:sz w:val="48"/>
          <w:szCs w:val="48"/>
        </w:rPr>
        <w:t xml:space="preserve"> B O G E N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626A5D">
        <w:rPr>
          <w:rFonts w:ascii="Arial" w:hAnsi="Arial" w:cs="Arial"/>
          <w:b/>
          <w:sz w:val="32"/>
          <w:szCs w:val="32"/>
        </w:rPr>
        <w:t>Unternehmensgründungen</w:t>
      </w:r>
      <w:r w:rsidR="002F127F">
        <w:rPr>
          <w:rFonts w:ascii="Arial" w:hAnsi="Arial" w:cs="Arial"/>
          <w:b/>
          <w:sz w:val="32"/>
          <w:szCs w:val="32"/>
        </w:rPr>
        <w:t xml:space="preserve"> (Spez. Ziel </w:t>
      </w:r>
      <w:r w:rsidR="00626A5D">
        <w:rPr>
          <w:rFonts w:ascii="Arial" w:hAnsi="Arial" w:cs="Arial"/>
          <w:b/>
          <w:sz w:val="32"/>
          <w:szCs w:val="32"/>
        </w:rPr>
        <w:t>3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E64F65" w:rsidRPr="00E64F65" w:rsidRDefault="00E64F65" w:rsidP="00E64F65">
      <w:pPr>
        <w:spacing w:after="0"/>
        <w:rPr>
          <w:rFonts w:ascii="Arial" w:eastAsia="Calibri" w:hAnsi="Arial" w:cs="Arial"/>
          <w:sz w:val="20"/>
          <w:szCs w:val="20"/>
        </w:rPr>
      </w:pPr>
      <w:r w:rsidRPr="00E64F65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E64F65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E64F65" w:rsidRPr="00E64F65" w:rsidRDefault="00E64F65" w:rsidP="00E64F6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E64F65" w:rsidRPr="00E64F65" w:rsidRDefault="00E64F65" w:rsidP="00E64F6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E64F65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E64F65" w:rsidRPr="00E64F65" w:rsidRDefault="00E64F65" w:rsidP="00E64F65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E64F65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E64F65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E64F65" w:rsidRDefault="00E64F65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E64F65" w:rsidRPr="006D78C2" w:rsidRDefault="00E64F65" w:rsidP="006D78C2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6B6180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E3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2D4B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6180" w:rsidRPr="006D78C2" w:rsidRDefault="006B6180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6B6180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E3395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2D4B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2D4BB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2D4BB6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B6180" w:rsidRPr="006D78C2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6B6180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B6180" w:rsidRPr="006D78C2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B6180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AE4A3D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AE4A3D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B6180" w:rsidRPr="00AE4A3D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6B6180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6B6180" w:rsidRPr="006D78C2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B6180" w:rsidRPr="006D78C2" w:rsidRDefault="006B6180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EB384A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EB384A" w:rsidRDefault="006B6180" w:rsidP="00B146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B384A" w:rsidRPr="00100885">
              <w:rPr>
                <w:rFonts w:ascii="Arial" w:hAnsi="Arial" w:cs="Arial"/>
                <w:sz w:val="20"/>
                <w:szCs w:val="20"/>
              </w:rPr>
              <w:t xml:space="preserve">. Anzahl der </w:t>
            </w:r>
            <w:r w:rsidR="00100885">
              <w:rPr>
                <w:rFonts w:ascii="Arial" w:hAnsi="Arial" w:cs="Arial"/>
                <w:b/>
                <w:sz w:val="20"/>
                <w:szCs w:val="20"/>
              </w:rPr>
              <w:t xml:space="preserve">unterstützten </w:t>
            </w:r>
            <w:r w:rsidR="00EB384A" w:rsidRPr="0010135A">
              <w:rPr>
                <w:rFonts w:ascii="Arial" w:hAnsi="Arial" w:cs="Arial"/>
                <w:b/>
                <w:sz w:val="20"/>
                <w:szCs w:val="20"/>
              </w:rPr>
              <w:t>Gründungen</w:t>
            </w:r>
            <w:r w:rsidR="00B146AF" w:rsidRPr="001013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46AF" w:rsidRPr="0010135A">
              <w:rPr>
                <w:rFonts w:ascii="Arial" w:hAnsi="Arial" w:cs="Arial"/>
                <w:sz w:val="20"/>
                <w:szCs w:val="20"/>
              </w:rPr>
              <w:t>durch ele</w:t>
            </w:r>
            <w:r w:rsidR="007E6D21">
              <w:rPr>
                <w:rFonts w:ascii="Arial" w:hAnsi="Arial" w:cs="Arial"/>
                <w:sz w:val="20"/>
                <w:szCs w:val="20"/>
              </w:rPr>
              <w:t>ktronische Antragsvereinfachung</w:t>
            </w:r>
            <w:r w:rsidR="00E717D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4943" w:rsidRPr="006D78C2" w:rsidRDefault="00FD4943" w:rsidP="00B146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EB384A" w:rsidRPr="006D78C2" w:rsidRDefault="00EB384A" w:rsidP="00EB384A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 w:rsidR="00916E68"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B384A" w:rsidRPr="006D78C2" w:rsidRDefault="00EB384A" w:rsidP="00EB384A">
            <w:pPr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AE0BFA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BFA" w:rsidRPr="00CC6DA7" w:rsidRDefault="00AE0BFA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422C" w:rsidRDefault="000B422C" w:rsidP="000B422C">
      <w:pPr>
        <w:rPr>
          <w:rFonts w:ascii="Arial" w:hAnsi="Arial" w:cs="Arial"/>
        </w:rPr>
      </w:pPr>
    </w:p>
    <w:p w:rsidR="00B146AF" w:rsidRPr="00B146AF" w:rsidRDefault="00B146AF" w:rsidP="00B146AF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146AF" w:rsidRPr="006D78C2" w:rsidRDefault="00B146AF" w:rsidP="000B422C">
      <w:pPr>
        <w:rPr>
          <w:rFonts w:ascii="Arial" w:hAnsi="Arial" w:cs="Arial"/>
        </w:rPr>
      </w:pPr>
    </w:p>
    <w:sectPr w:rsidR="00B146AF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B3A"/>
    <w:multiLevelType w:val="hybridMultilevel"/>
    <w:tmpl w:val="4B06AD08"/>
    <w:lvl w:ilvl="0" w:tplc="E08292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F5536"/>
    <w:rsid w:val="00100885"/>
    <w:rsid w:val="0010135A"/>
    <w:rsid w:val="001D6BC8"/>
    <w:rsid w:val="00212F07"/>
    <w:rsid w:val="00241D8F"/>
    <w:rsid w:val="00286EF7"/>
    <w:rsid w:val="002D4BB6"/>
    <w:rsid w:val="002F127F"/>
    <w:rsid w:val="00340104"/>
    <w:rsid w:val="00382DD5"/>
    <w:rsid w:val="004F7525"/>
    <w:rsid w:val="0061060C"/>
    <w:rsid w:val="00626A5D"/>
    <w:rsid w:val="006B6180"/>
    <w:rsid w:val="006D78C2"/>
    <w:rsid w:val="00716C95"/>
    <w:rsid w:val="0076089D"/>
    <w:rsid w:val="00783FDF"/>
    <w:rsid w:val="007E6D21"/>
    <w:rsid w:val="007F7973"/>
    <w:rsid w:val="0086295C"/>
    <w:rsid w:val="0088715E"/>
    <w:rsid w:val="0089404D"/>
    <w:rsid w:val="008A24B0"/>
    <w:rsid w:val="0090027F"/>
    <w:rsid w:val="00916E68"/>
    <w:rsid w:val="009A4094"/>
    <w:rsid w:val="00A17F52"/>
    <w:rsid w:val="00A76A26"/>
    <w:rsid w:val="00AE0BFA"/>
    <w:rsid w:val="00B04029"/>
    <w:rsid w:val="00B146AF"/>
    <w:rsid w:val="00B71ECC"/>
    <w:rsid w:val="00B8415D"/>
    <w:rsid w:val="00B9637A"/>
    <w:rsid w:val="00C42B2A"/>
    <w:rsid w:val="00C75012"/>
    <w:rsid w:val="00CC6DA7"/>
    <w:rsid w:val="00D70C9F"/>
    <w:rsid w:val="00D87F52"/>
    <w:rsid w:val="00DA3466"/>
    <w:rsid w:val="00DB27AB"/>
    <w:rsid w:val="00DE5244"/>
    <w:rsid w:val="00E33958"/>
    <w:rsid w:val="00E64F65"/>
    <w:rsid w:val="00E717DD"/>
    <w:rsid w:val="00E80E1A"/>
    <w:rsid w:val="00E94051"/>
    <w:rsid w:val="00EB384A"/>
    <w:rsid w:val="00F9671E"/>
    <w:rsid w:val="00FA2902"/>
    <w:rsid w:val="00FD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9</cp:revision>
  <cp:lastPrinted>2014-12-08T11:11:00Z</cp:lastPrinted>
  <dcterms:created xsi:type="dcterms:W3CDTF">2015-03-30T07:26:00Z</dcterms:created>
  <dcterms:modified xsi:type="dcterms:W3CDTF">2015-05-27T10:55:00Z</dcterms:modified>
</cp:coreProperties>
</file>